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7FC" w:rsidRPr="00E4716B" w:rsidRDefault="00AC37FC" w:rsidP="00AC37FC">
      <w:pPr>
        <w:jc w:val="center"/>
        <w:rPr>
          <w:sz w:val="26"/>
          <w:szCs w:val="26"/>
        </w:rPr>
      </w:pPr>
      <w:bookmarkStart w:id="0" w:name="_GoBack"/>
      <w:bookmarkEnd w:id="0"/>
      <w:r w:rsidRPr="00E4716B">
        <w:rPr>
          <w:sz w:val="26"/>
          <w:szCs w:val="26"/>
        </w:rPr>
        <w:t>ЗАКЛЮЧЕНИЕ</w:t>
      </w:r>
    </w:p>
    <w:p w:rsidR="00AC37FC" w:rsidRPr="00E4716B" w:rsidRDefault="00B31135" w:rsidP="00AC37FC">
      <w:pPr>
        <w:jc w:val="center"/>
        <w:rPr>
          <w:sz w:val="26"/>
          <w:szCs w:val="26"/>
        </w:rPr>
      </w:pPr>
      <w:r w:rsidRPr="00E4716B">
        <w:rPr>
          <w:sz w:val="26"/>
          <w:szCs w:val="26"/>
        </w:rPr>
        <w:t>аналитического отдела</w:t>
      </w:r>
    </w:p>
    <w:p w:rsidR="00130CE9" w:rsidRPr="00E4716B" w:rsidRDefault="00AC37FC" w:rsidP="00AC37FC">
      <w:pPr>
        <w:spacing w:line="276" w:lineRule="auto"/>
        <w:jc w:val="center"/>
        <w:rPr>
          <w:sz w:val="26"/>
          <w:szCs w:val="26"/>
        </w:rPr>
      </w:pPr>
      <w:r w:rsidRPr="00E4716B">
        <w:rPr>
          <w:sz w:val="26"/>
          <w:szCs w:val="26"/>
        </w:rPr>
        <w:t>аппарата Думы городского округа Тольятти</w:t>
      </w:r>
    </w:p>
    <w:p w:rsidR="00AC37FC" w:rsidRPr="00E4716B" w:rsidRDefault="00AC37FC" w:rsidP="00AC37FC">
      <w:pPr>
        <w:spacing w:line="276" w:lineRule="auto"/>
        <w:jc w:val="center"/>
        <w:rPr>
          <w:sz w:val="26"/>
          <w:szCs w:val="26"/>
        </w:rPr>
      </w:pPr>
    </w:p>
    <w:p w:rsidR="000D3C45" w:rsidRPr="00E4716B" w:rsidRDefault="00BF2BD9" w:rsidP="009245C8">
      <w:pPr>
        <w:shd w:val="clear" w:color="auto" w:fill="FFFFFF"/>
        <w:jc w:val="center"/>
        <w:rPr>
          <w:rFonts w:eastAsia="Times New Roman"/>
          <w:spacing w:val="-2"/>
          <w:sz w:val="26"/>
          <w:szCs w:val="26"/>
          <w:lang w:eastAsia="ru-RU"/>
        </w:rPr>
      </w:pPr>
      <w:r w:rsidRPr="00E4716B">
        <w:rPr>
          <w:sz w:val="26"/>
          <w:szCs w:val="26"/>
        </w:rPr>
        <w:t xml:space="preserve">на </w:t>
      </w:r>
      <w:r w:rsidR="000D3C45" w:rsidRPr="00E4716B">
        <w:rPr>
          <w:sz w:val="26"/>
          <w:szCs w:val="26"/>
        </w:rPr>
        <w:t>пр</w:t>
      </w:r>
      <w:r w:rsidR="008C15B3">
        <w:rPr>
          <w:sz w:val="26"/>
          <w:szCs w:val="26"/>
        </w:rPr>
        <w:t>отест</w:t>
      </w:r>
      <w:r w:rsidR="00B31135" w:rsidRPr="00E4716B">
        <w:rPr>
          <w:sz w:val="26"/>
          <w:szCs w:val="26"/>
        </w:rPr>
        <w:t xml:space="preserve"> </w:t>
      </w:r>
      <w:r w:rsidR="00130CE9" w:rsidRPr="00E4716B">
        <w:rPr>
          <w:sz w:val="26"/>
          <w:szCs w:val="26"/>
        </w:rPr>
        <w:t xml:space="preserve">прокурора </w:t>
      </w:r>
      <w:r w:rsidR="00B31135" w:rsidRPr="00E4716B">
        <w:rPr>
          <w:sz w:val="26"/>
          <w:szCs w:val="26"/>
        </w:rPr>
        <w:t>г</w:t>
      </w:r>
      <w:r w:rsidR="000D3C45" w:rsidRPr="00E4716B">
        <w:rPr>
          <w:sz w:val="26"/>
          <w:szCs w:val="26"/>
        </w:rPr>
        <w:t>.</w:t>
      </w:r>
      <w:r w:rsidR="00130CE9" w:rsidRPr="00E4716B">
        <w:rPr>
          <w:sz w:val="26"/>
          <w:szCs w:val="26"/>
        </w:rPr>
        <w:t xml:space="preserve"> Тольятти</w:t>
      </w:r>
      <w:r w:rsidR="000D3C45" w:rsidRPr="00E4716B">
        <w:rPr>
          <w:rFonts w:eastAsia="Times New Roman"/>
          <w:spacing w:val="-2"/>
          <w:sz w:val="26"/>
          <w:szCs w:val="26"/>
          <w:lang w:eastAsia="ru-RU"/>
        </w:rPr>
        <w:t xml:space="preserve"> </w:t>
      </w:r>
    </w:p>
    <w:p w:rsidR="00D02932" w:rsidRPr="00E4716B" w:rsidRDefault="008C15B3" w:rsidP="005C5F34">
      <w:pPr>
        <w:shd w:val="clear" w:color="auto" w:fill="FFFFFF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на </w:t>
      </w:r>
      <w:r w:rsidR="005C5F34">
        <w:rPr>
          <w:sz w:val="26"/>
          <w:szCs w:val="26"/>
        </w:rPr>
        <w:t xml:space="preserve">Правила благоустройства городского округа Тольятти, утвержденные решением Думы </w:t>
      </w:r>
      <w:proofErr w:type="spellStart"/>
      <w:r w:rsidR="005C5F34">
        <w:rPr>
          <w:sz w:val="26"/>
          <w:szCs w:val="26"/>
        </w:rPr>
        <w:t>г.о</w:t>
      </w:r>
      <w:proofErr w:type="spellEnd"/>
      <w:r w:rsidR="005C5F34">
        <w:rPr>
          <w:sz w:val="26"/>
          <w:szCs w:val="26"/>
        </w:rPr>
        <w:t>. Тольятти № 1789 от 04.07.2018 (в редакции от 28.04.2021)</w:t>
      </w:r>
      <w:r>
        <w:rPr>
          <w:sz w:val="26"/>
          <w:szCs w:val="26"/>
        </w:rPr>
        <w:t xml:space="preserve"> </w:t>
      </w:r>
    </w:p>
    <w:p w:rsidR="00D41A26" w:rsidRPr="00E4716B" w:rsidRDefault="000D3C45" w:rsidP="00376933">
      <w:pPr>
        <w:spacing w:line="276" w:lineRule="auto"/>
        <w:jc w:val="center"/>
        <w:rPr>
          <w:sz w:val="26"/>
          <w:szCs w:val="26"/>
        </w:rPr>
      </w:pPr>
      <w:r w:rsidRPr="00E4716B">
        <w:rPr>
          <w:sz w:val="26"/>
          <w:szCs w:val="26"/>
        </w:rPr>
        <w:t xml:space="preserve"> </w:t>
      </w:r>
      <w:r w:rsidR="00D41A26" w:rsidRPr="00E4716B">
        <w:rPr>
          <w:sz w:val="26"/>
          <w:szCs w:val="26"/>
        </w:rPr>
        <w:t>(Д</w:t>
      </w:r>
      <w:r w:rsidR="005C5F34">
        <w:rPr>
          <w:sz w:val="26"/>
          <w:szCs w:val="26"/>
        </w:rPr>
        <w:t xml:space="preserve"> </w:t>
      </w:r>
      <w:r w:rsidR="00D41A26" w:rsidRPr="00E4716B">
        <w:rPr>
          <w:sz w:val="26"/>
          <w:szCs w:val="26"/>
        </w:rPr>
        <w:t>-</w:t>
      </w:r>
      <w:r w:rsidR="005C5F34">
        <w:rPr>
          <w:sz w:val="26"/>
          <w:szCs w:val="26"/>
        </w:rPr>
        <w:t xml:space="preserve"> </w:t>
      </w:r>
      <w:r w:rsidR="00F264AA">
        <w:rPr>
          <w:sz w:val="26"/>
          <w:szCs w:val="26"/>
        </w:rPr>
        <w:t>165</w:t>
      </w:r>
      <w:r w:rsidR="00BE51F3" w:rsidRPr="00E4716B">
        <w:rPr>
          <w:sz w:val="26"/>
          <w:szCs w:val="26"/>
        </w:rPr>
        <w:t xml:space="preserve"> </w:t>
      </w:r>
      <w:r w:rsidR="00D41A26" w:rsidRPr="00E4716B">
        <w:rPr>
          <w:sz w:val="26"/>
          <w:szCs w:val="26"/>
        </w:rPr>
        <w:t xml:space="preserve">от </w:t>
      </w:r>
      <w:r w:rsidR="005C5F34">
        <w:rPr>
          <w:sz w:val="26"/>
          <w:szCs w:val="26"/>
        </w:rPr>
        <w:t>2</w:t>
      </w:r>
      <w:r w:rsidR="00F264AA">
        <w:rPr>
          <w:sz w:val="26"/>
          <w:szCs w:val="26"/>
        </w:rPr>
        <w:t>8</w:t>
      </w:r>
      <w:r w:rsidR="00D41A26" w:rsidRPr="00E4716B">
        <w:rPr>
          <w:sz w:val="26"/>
          <w:szCs w:val="26"/>
        </w:rPr>
        <w:t>.</w:t>
      </w:r>
      <w:r w:rsidRPr="00E4716B">
        <w:rPr>
          <w:sz w:val="26"/>
          <w:szCs w:val="26"/>
        </w:rPr>
        <w:t>0</w:t>
      </w:r>
      <w:r w:rsidR="005C5F34">
        <w:rPr>
          <w:sz w:val="26"/>
          <w:szCs w:val="26"/>
        </w:rPr>
        <w:t>7</w:t>
      </w:r>
      <w:r w:rsidR="00D41A26" w:rsidRPr="00E4716B">
        <w:rPr>
          <w:sz w:val="26"/>
          <w:szCs w:val="26"/>
        </w:rPr>
        <w:t>.20</w:t>
      </w:r>
      <w:r w:rsidR="00B31135" w:rsidRPr="00E4716B">
        <w:rPr>
          <w:sz w:val="26"/>
          <w:szCs w:val="26"/>
        </w:rPr>
        <w:t>2</w:t>
      </w:r>
      <w:r w:rsidR="00F264AA">
        <w:rPr>
          <w:sz w:val="26"/>
          <w:szCs w:val="26"/>
        </w:rPr>
        <w:t>3</w:t>
      </w:r>
      <w:r w:rsidR="00D41A26" w:rsidRPr="00E4716B">
        <w:rPr>
          <w:sz w:val="26"/>
          <w:szCs w:val="26"/>
        </w:rPr>
        <w:t>)</w:t>
      </w:r>
    </w:p>
    <w:p w:rsidR="00D41A26" w:rsidRPr="00E4716B" w:rsidRDefault="00D41A26" w:rsidP="00652B4F">
      <w:pPr>
        <w:spacing w:line="276" w:lineRule="auto"/>
        <w:jc w:val="center"/>
        <w:rPr>
          <w:b/>
          <w:sz w:val="26"/>
          <w:szCs w:val="26"/>
        </w:rPr>
      </w:pPr>
    </w:p>
    <w:p w:rsidR="00693E00" w:rsidRPr="00E4716B" w:rsidRDefault="00B97309" w:rsidP="00652B4F">
      <w:pPr>
        <w:shd w:val="clear" w:color="auto" w:fill="FFFFFF"/>
        <w:spacing w:line="276" w:lineRule="auto"/>
        <w:rPr>
          <w:sz w:val="26"/>
          <w:szCs w:val="26"/>
        </w:rPr>
      </w:pPr>
      <w:r w:rsidRPr="00E4716B">
        <w:rPr>
          <w:sz w:val="26"/>
          <w:szCs w:val="26"/>
        </w:rPr>
        <w:tab/>
      </w:r>
      <w:r w:rsidR="006D6D90" w:rsidRPr="00E4716B">
        <w:rPr>
          <w:sz w:val="26"/>
          <w:szCs w:val="26"/>
        </w:rPr>
        <w:t xml:space="preserve">В </w:t>
      </w:r>
      <w:r w:rsidR="00D92771" w:rsidRPr="00E4716B">
        <w:rPr>
          <w:sz w:val="26"/>
          <w:szCs w:val="26"/>
        </w:rPr>
        <w:t xml:space="preserve">Думу </w:t>
      </w:r>
      <w:r w:rsidR="00420083" w:rsidRPr="00E4716B">
        <w:rPr>
          <w:sz w:val="26"/>
          <w:szCs w:val="26"/>
        </w:rPr>
        <w:t xml:space="preserve">городского округа </w:t>
      </w:r>
      <w:r w:rsidR="00D92771" w:rsidRPr="00E4716B">
        <w:rPr>
          <w:sz w:val="26"/>
          <w:szCs w:val="26"/>
        </w:rPr>
        <w:t xml:space="preserve">Тольятти </w:t>
      </w:r>
      <w:r w:rsidR="00420083" w:rsidRPr="00E4716B">
        <w:rPr>
          <w:sz w:val="26"/>
          <w:szCs w:val="26"/>
        </w:rPr>
        <w:t xml:space="preserve">(далее – Дума) </w:t>
      </w:r>
      <w:r w:rsidR="00D92771" w:rsidRPr="00E4716B">
        <w:rPr>
          <w:sz w:val="26"/>
          <w:szCs w:val="26"/>
        </w:rPr>
        <w:t xml:space="preserve">поступил </w:t>
      </w:r>
      <w:r w:rsidR="008C15B3">
        <w:rPr>
          <w:sz w:val="26"/>
          <w:szCs w:val="26"/>
        </w:rPr>
        <w:t>протест</w:t>
      </w:r>
      <w:r w:rsidR="000D3C45" w:rsidRPr="00E4716B">
        <w:rPr>
          <w:sz w:val="26"/>
          <w:szCs w:val="26"/>
        </w:rPr>
        <w:t xml:space="preserve"> прокурора г. Тольятти</w:t>
      </w:r>
      <w:r w:rsidR="008C15B3" w:rsidRPr="008C15B3">
        <w:rPr>
          <w:sz w:val="26"/>
          <w:szCs w:val="26"/>
        </w:rPr>
        <w:t xml:space="preserve"> на решение Думы городского округа Тольятти от </w:t>
      </w:r>
      <w:r w:rsidR="00E5033F">
        <w:rPr>
          <w:sz w:val="26"/>
          <w:szCs w:val="26"/>
        </w:rPr>
        <w:t>04</w:t>
      </w:r>
      <w:r w:rsidR="008C15B3" w:rsidRPr="008C15B3">
        <w:rPr>
          <w:sz w:val="26"/>
          <w:szCs w:val="26"/>
        </w:rPr>
        <w:t>.0</w:t>
      </w:r>
      <w:r w:rsidR="00E5033F">
        <w:rPr>
          <w:sz w:val="26"/>
          <w:szCs w:val="26"/>
        </w:rPr>
        <w:t>7.2018</w:t>
      </w:r>
      <w:r w:rsidR="008C15B3" w:rsidRPr="008C15B3">
        <w:rPr>
          <w:sz w:val="26"/>
          <w:szCs w:val="26"/>
        </w:rPr>
        <w:t xml:space="preserve"> № </w:t>
      </w:r>
      <w:r w:rsidR="00E5033F">
        <w:rPr>
          <w:sz w:val="26"/>
          <w:szCs w:val="26"/>
        </w:rPr>
        <w:t>1789</w:t>
      </w:r>
      <w:r w:rsidR="008C15B3" w:rsidRPr="008C15B3">
        <w:rPr>
          <w:sz w:val="26"/>
          <w:szCs w:val="26"/>
        </w:rPr>
        <w:t xml:space="preserve"> (в редакции </w:t>
      </w:r>
      <w:r w:rsidR="00E5033F" w:rsidRPr="00E5033F">
        <w:rPr>
          <w:sz w:val="26"/>
          <w:szCs w:val="26"/>
        </w:rPr>
        <w:t>Решений Думы от 28.04.2021 N 908)</w:t>
      </w:r>
      <w:r w:rsidR="00E5033F">
        <w:rPr>
          <w:sz w:val="26"/>
          <w:szCs w:val="26"/>
        </w:rPr>
        <w:t xml:space="preserve"> </w:t>
      </w:r>
      <w:r w:rsidR="009460E2">
        <w:rPr>
          <w:sz w:val="26"/>
          <w:szCs w:val="26"/>
        </w:rPr>
        <w:t>«</w:t>
      </w:r>
      <w:r w:rsidR="0077219D" w:rsidRPr="0077219D">
        <w:rPr>
          <w:sz w:val="26"/>
          <w:szCs w:val="26"/>
        </w:rPr>
        <w:t xml:space="preserve">О </w:t>
      </w:r>
      <w:r w:rsidR="00E5033F">
        <w:rPr>
          <w:sz w:val="26"/>
          <w:szCs w:val="26"/>
        </w:rPr>
        <w:t xml:space="preserve">Правилах благоустройства территории городского округа </w:t>
      </w:r>
      <w:r w:rsidR="0077219D" w:rsidRPr="0077219D">
        <w:rPr>
          <w:sz w:val="26"/>
          <w:szCs w:val="26"/>
        </w:rPr>
        <w:t>Тольятти</w:t>
      </w:r>
      <w:r w:rsidR="009460E2">
        <w:rPr>
          <w:sz w:val="26"/>
          <w:szCs w:val="26"/>
        </w:rPr>
        <w:t>»</w:t>
      </w:r>
      <w:r w:rsidR="0077125B">
        <w:rPr>
          <w:sz w:val="26"/>
          <w:szCs w:val="26"/>
        </w:rPr>
        <w:t xml:space="preserve"> (далее –</w:t>
      </w:r>
      <w:r w:rsidR="00652B4F">
        <w:rPr>
          <w:sz w:val="26"/>
          <w:szCs w:val="26"/>
        </w:rPr>
        <w:t xml:space="preserve"> Правила</w:t>
      </w:r>
      <w:r w:rsidR="0077125B">
        <w:rPr>
          <w:sz w:val="26"/>
          <w:szCs w:val="26"/>
        </w:rPr>
        <w:t>)</w:t>
      </w:r>
      <w:r w:rsidR="000D3C45" w:rsidRPr="00E4716B">
        <w:rPr>
          <w:sz w:val="26"/>
          <w:szCs w:val="26"/>
        </w:rPr>
        <w:t>.</w:t>
      </w:r>
    </w:p>
    <w:p w:rsidR="00F739AE" w:rsidRPr="00E4716B" w:rsidRDefault="0076114A" w:rsidP="00652B4F">
      <w:pPr>
        <w:spacing w:line="276" w:lineRule="auto"/>
        <w:ind w:firstLine="708"/>
        <w:rPr>
          <w:sz w:val="26"/>
          <w:szCs w:val="26"/>
        </w:rPr>
      </w:pPr>
      <w:r w:rsidRPr="00E4716B">
        <w:rPr>
          <w:sz w:val="26"/>
          <w:szCs w:val="26"/>
        </w:rPr>
        <w:t xml:space="preserve">Рассмотрев представленные материалы, </w:t>
      </w:r>
      <w:r w:rsidR="00B31135" w:rsidRPr="00E4716B">
        <w:rPr>
          <w:sz w:val="26"/>
          <w:szCs w:val="26"/>
        </w:rPr>
        <w:t xml:space="preserve">аналитический отдел </w:t>
      </w:r>
      <w:r w:rsidR="0025619E" w:rsidRPr="00E4716B">
        <w:rPr>
          <w:sz w:val="26"/>
          <w:szCs w:val="26"/>
        </w:rPr>
        <w:t>отмечает</w:t>
      </w:r>
      <w:r w:rsidR="00B31135" w:rsidRPr="00E4716B">
        <w:rPr>
          <w:sz w:val="26"/>
          <w:szCs w:val="26"/>
        </w:rPr>
        <w:t xml:space="preserve"> следу</w:t>
      </w:r>
      <w:r w:rsidR="001F1DA2" w:rsidRPr="00E4716B">
        <w:rPr>
          <w:sz w:val="26"/>
          <w:szCs w:val="26"/>
        </w:rPr>
        <w:t>ю</w:t>
      </w:r>
      <w:r w:rsidR="00B31135" w:rsidRPr="00E4716B">
        <w:rPr>
          <w:sz w:val="26"/>
          <w:szCs w:val="26"/>
        </w:rPr>
        <w:t>щее</w:t>
      </w:r>
      <w:r w:rsidR="003935D1" w:rsidRPr="00E4716B">
        <w:rPr>
          <w:sz w:val="26"/>
          <w:szCs w:val="26"/>
        </w:rPr>
        <w:t>.</w:t>
      </w:r>
    </w:p>
    <w:p w:rsidR="0077125B" w:rsidRDefault="00EF08BD" w:rsidP="00652B4F">
      <w:pPr>
        <w:shd w:val="clear" w:color="auto" w:fill="FFFFFF"/>
        <w:spacing w:line="276" w:lineRule="auto"/>
        <w:ind w:firstLine="708"/>
        <w:rPr>
          <w:bCs/>
          <w:spacing w:val="-5"/>
          <w:sz w:val="26"/>
          <w:szCs w:val="26"/>
        </w:rPr>
      </w:pPr>
      <w:r w:rsidRPr="0077125B">
        <w:rPr>
          <w:bCs/>
          <w:spacing w:val="-5"/>
          <w:sz w:val="26"/>
          <w:szCs w:val="26"/>
        </w:rPr>
        <w:t>В протесте прокурор г. Тольятти</w:t>
      </w:r>
      <w:r w:rsidR="0077125B" w:rsidRPr="0077125B">
        <w:rPr>
          <w:bCs/>
          <w:spacing w:val="-5"/>
          <w:sz w:val="26"/>
          <w:szCs w:val="26"/>
        </w:rPr>
        <w:t xml:space="preserve"> </w:t>
      </w:r>
      <w:r w:rsidR="0077125B">
        <w:rPr>
          <w:bCs/>
          <w:spacing w:val="-5"/>
          <w:sz w:val="26"/>
          <w:szCs w:val="26"/>
        </w:rPr>
        <w:t>требует приве</w:t>
      </w:r>
      <w:r w:rsidR="0077125B" w:rsidRPr="0077125B">
        <w:rPr>
          <w:bCs/>
          <w:spacing w:val="-5"/>
          <w:sz w:val="26"/>
          <w:szCs w:val="26"/>
        </w:rPr>
        <w:t>с</w:t>
      </w:r>
      <w:r w:rsidR="0077125B">
        <w:rPr>
          <w:bCs/>
          <w:spacing w:val="-5"/>
          <w:sz w:val="26"/>
          <w:szCs w:val="26"/>
        </w:rPr>
        <w:t>т</w:t>
      </w:r>
      <w:r w:rsidR="0077125B" w:rsidRPr="0077125B">
        <w:rPr>
          <w:bCs/>
          <w:spacing w:val="-5"/>
          <w:sz w:val="26"/>
          <w:szCs w:val="26"/>
        </w:rPr>
        <w:t>и пункт 3</w:t>
      </w:r>
      <w:r w:rsidR="0077125B">
        <w:rPr>
          <w:bCs/>
          <w:spacing w:val="-5"/>
          <w:sz w:val="26"/>
          <w:szCs w:val="26"/>
        </w:rPr>
        <w:t xml:space="preserve"> статьи 1, пункт 1 статьи 5, пункт 3 статьи 17 Правил</w:t>
      </w:r>
      <w:r w:rsidRPr="0077125B">
        <w:rPr>
          <w:bCs/>
          <w:spacing w:val="-5"/>
          <w:sz w:val="26"/>
          <w:szCs w:val="26"/>
        </w:rPr>
        <w:t>,</w:t>
      </w:r>
      <w:r w:rsidR="0077125B">
        <w:rPr>
          <w:bCs/>
          <w:spacing w:val="-5"/>
          <w:sz w:val="26"/>
          <w:szCs w:val="26"/>
        </w:rPr>
        <w:t xml:space="preserve"> в соответс</w:t>
      </w:r>
      <w:r w:rsidR="00652B4F">
        <w:rPr>
          <w:bCs/>
          <w:spacing w:val="-5"/>
          <w:sz w:val="26"/>
          <w:szCs w:val="26"/>
        </w:rPr>
        <w:t>т</w:t>
      </w:r>
      <w:r w:rsidR="0077125B">
        <w:rPr>
          <w:bCs/>
          <w:spacing w:val="-5"/>
          <w:sz w:val="26"/>
          <w:szCs w:val="26"/>
        </w:rPr>
        <w:t xml:space="preserve">вие с действующим законодательством. </w:t>
      </w:r>
    </w:p>
    <w:p w:rsidR="00CD588A" w:rsidRPr="00652B4F" w:rsidRDefault="00652B4F" w:rsidP="00652B4F">
      <w:pPr>
        <w:shd w:val="clear" w:color="auto" w:fill="FFFFFF"/>
        <w:spacing w:line="276" w:lineRule="auto"/>
        <w:ind w:firstLine="708"/>
        <w:rPr>
          <w:bCs/>
          <w:spacing w:val="-5"/>
          <w:sz w:val="26"/>
          <w:szCs w:val="26"/>
        </w:rPr>
      </w:pPr>
      <w:proofErr w:type="gramStart"/>
      <w:r>
        <w:rPr>
          <w:bCs/>
          <w:spacing w:val="-5"/>
          <w:sz w:val="26"/>
          <w:szCs w:val="26"/>
        </w:rPr>
        <w:t xml:space="preserve">Пунктом 3 статьи 1 указано, что </w:t>
      </w:r>
      <w:r w:rsidRPr="00652B4F">
        <w:rPr>
          <w:bCs/>
          <w:spacing w:val="-5"/>
          <w:sz w:val="26"/>
          <w:szCs w:val="26"/>
        </w:rPr>
        <w:t>Правила разработаны в соответствии с Градостроительным кодексом Российской Федерации, Федеральным законом от 06.10.2003 N 131-ФЗ "Об общих принципах организации местного самоуправления в Российской Федерации", Федеральным законом от 30.03.1999 N 52-ФЗ "О санитарно-эпидемиологическом благополучии населения", Федеральным законом от 10.01.2002 N 7-ФЗ "Об охране окружающей среды", Федеральным законом от 24.06.1998 N 89-ФЗ "Об отходах производства и</w:t>
      </w:r>
      <w:proofErr w:type="gramEnd"/>
      <w:r w:rsidRPr="00652B4F">
        <w:rPr>
          <w:bCs/>
          <w:spacing w:val="-5"/>
          <w:sz w:val="26"/>
          <w:szCs w:val="26"/>
        </w:rPr>
        <w:t xml:space="preserve"> потребления", Методическими рекомендациями для подготовки правил благоустройства территорий поселений, городских округов, внутригородских районов, утвержденными приказом Минстроя России от 13.04.2017 N 711/</w:t>
      </w:r>
      <w:proofErr w:type="gramStart"/>
      <w:r w:rsidRPr="00652B4F">
        <w:rPr>
          <w:bCs/>
          <w:spacing w:val="-5"/>
          <w:sz w:val="26"/>
          <w:szCs w:val="26"/>
        </w:rPr>
        <w:t>пр</w:t>
      </w:r>
      <w:proofErr w:type="gramEnd"/>
      <w:r w:rsidRPr="00652B4F">
        <w:rPr>
          <w:bCs/>
          <w:spacing w:val="-5"/>
          <w:sz w:val="26"/>
          <w:szCs w:val="26"/>
        </w:rPr>
        <w:t>, Уставом городского округа Тольятти, иными нормативными правовыми актами.</w:t>
      </w:r>
    </w:p>
    <w:p w:rsidR="00E4716B" w:rsidRDefault="001650C0" w:rsidP="00652B4F">
      <w:pPr>
        <w:shd w:val="clear" w:color="auto" w:fill="FFFFFF"/>
        <w:spacing w:line="276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При этом, документ «</w:t>
      </w:r>
      <w:r w:rsidRPr="00652B4F">
        <w:rPr>
          <w:bCs/>
          <w:spacing w:val="-5"/>
          <w:sz w:val="26"/>
          <w:szCs w:val="26"/>
        </w:rPr>
        <w:t>Методически</w:t>
      </w:r>
      <w:r>
        <w:rPr>
          <w:bCs/>
          <w:spacing w:val="-5"/>
          <w:sz w:val="26"/>
          <w:szCs w:val="26"/>
        </w:rPr>
        <w:t>е</w:t>
      </w:r>
      <w:r w:rsidRPr="00652B4F">
        <w:rPr>
          <w:bCs/>
          <w:spacing w:val="-5"/>
          <w:sz w:val="26"/>
          <w:szCs w:val="26"/>
        </w:rPr>
        <w:t xml:space="preserve"> рекомендации для подготовки правил благоустройства территорий поселений, городских округов, внутригородских районов, утвержденны</w:t>
      </w:r>
      <w:r>
        <w:rPr>
          <w:bCs/>
          <w:spacing w:val="-5"/>
          <w:sz w:val="26"/>
          <w:szCs w:val="26"/>
        </w:rPr>
        <w:t>е</w:t>
      </w:r>
      <w:r w:rsidRPr="00652B4F">
        <w:rPr>
          <w:bCs/>
          <w:spacing w:val="-5"/>
          <w:sz w:val="26"/>
          <w:szCs w:val="26"/>
        </w:rPr>
        <w:t xml:space="preserve"> приказом Минстроя России от 13.04.2017 N 711/</w:t>
      </w:r>
      <w:proofErr w:type="gramStart"/>
      <w:r w:rsidRPr="00652B4F">
        <w:rPr>
          <w:bCs/>
          <w:spacing w:val="-5"/>
          <w:sz w:val="26"/>
          <w:szCs w:val="26"/>
        </w:rPr>
        <w:t>пр</w:t>
      </w:r>
      <w:proofErr w:type="gramEnd"/>
      <w:r>
        <w:rPr>
          <w:bCs/>
          <w:spacing w:val="-5"/>
          <w:sz w:val="26"/>
          <w:szCs w:val="26"/>
        </w:rPr>
        <w:t xml:space="preserve">», </w:t>
      </w:r>
      <w:r w:rsidRPr="001650C0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Pr="001650C0">
        <w:rPr>
          <w:sz w:val="26"/>
          <w:szCs w:val="26"/>
        </w:rPr>
        <w:t>утратил силу в связи с изданием Приказа Минстроя России от 16.09.2020 N 512/пр.</w:t>
      </w:r>
    </w:p>
    <w:p w:rsidR="00874F2A" w:rsidRDefault="0070520D" w:rsidP="00874F2A">
      <w:pPr>
        <w:shd w:val="clear" w:color="auto" w:fill="FFFFFF"/>
        <w:spacing w:line="276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 xml:space="preserve">Пункт 1 статьи 5 </w:t>
      </w:r>
      <w:r w:rsidR="00B86CAB">
        <w:rPr>
          <w:sz w:val="26"/>
          <w:szCs w:val="26"/>
        </w:rPr>
        <w:t xml:space="preserve">и пункт 3 статьи 17 </w:t>
      </w:r>
      <w:r>
        <w:rPr>
          <w:sz w:val="26"/>
          <w:szCs w:val="26"/>
        </w:rPr>
        <w:t xml:space="preserve">Правил </w:t>
      </w:r>
      <w:r w:rsidR="00874F2A">
        <w:rPr>
          <w:sz w:val="26"/>
          <w:szCs w:val="26"/>
        </w:rPr>
        <w:t xml:space="preserve">содержит ссылку на требования документа </w:t>
      </w:r>
      <w:r w:rsidR="00874F2A" w:rsidRPr="00874F2A">
        <w:rPr>
          <w:sz w:val="26"/>
          <w:szCs w:val="26"/>
        </w:rPr>
        <w:t>СП 59.13330.2016 "Доступность зданий и сооружений для маломобильных групп нас</w:t>
      </w:r>
      <w:r w:rsidR="00874F2A">
        <w:rPr>
          <w:sz w:val="26"/>
          <w:szCs w:val="26"/>
        </w:rPr>
        <w:t>еления". Данный д</w:t>
      </w:r>
      <w:r w:rsidR="00874F2A" w:rsidRPr="00874F2A">
        <w:rPr>
          <w:sz w:val="26"/>
          <w:szCs w:val="26"/>
        </w:rPr>
        <w:t xml:space="preserve">окумент утратил силу полностью с 01.09.2021 в связи </w:t>
      </w:r>
      <w:r w:rsidR="007C1A11">
        <w:rPr>
          <w:sz w:val="26"/>
          <w:szCs w:val="26"/>
        </w:rPr>
        <w:t>изданием Приказа Минстроя России от 30.12.2020 № 904/</w:t>
      </w:r>
      <w:proofErr w:type="gramStart"/>
      <w:r w:rsidR="007C1A11">
        <w:rPr>
          <w:sz w:val="26"/>
          <w:szCs w:val="26"/>
        </w:rPr>
        <w:t>пр</w:t>
      </w:r>
      <w:proofErr w:type="gramEnd"/>
      <w:r w:rsidR="007C1A11">
        <w:rPr>
          <w:sz w:val="26"/>
          <w:szCs w:val="26"/>
        </w:rPr>
        <w:t xml:space="preserve">, утверждающего новый Свод Правил СП 59.13330.2020 и </w:t>
      </w:r>
      <w:r w:rsidR="00874F2A" w:rsidRPr="00874F2A">
        <w:rPr>
          <w:sz w:val="26"/>
          <w:szCs w:val="26"/>
        </w:rPr>
        <w:t>признанием утратившим силу Постановления Правительства РФ от 04.07.2020 N 985.</w:t>
      </w:r>
    </w:p>
    <w:p w:rsidR="0003156C" w:rsidRDefault="0003156C" w:rsidP="00992FF7">
      <w:pPr>
        <w:shd w:val="clear" w:color="auto" w:fill="FFFFFF"/>
        <w:spacing w:line="276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Указанные изменения законодательства в действующей редакции Правил не учтены.</w:t>
      </w:r>
    </w:p>
    <w:p w:rsidR="009C3E0C" w:rsidRDefault="008E2115" w:rsidP="008E2115">
      <w:pPr>
        <w:shd w:val="clear" w:color="auto" w:fill="FFFFFF"/>
        <w:spacing w:line="276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Также в протесте указано, что</w:t>
      </w:r>
      <w:r w:rsidR="009C3E0C">
        <w:rPr>
          <w:sz w:val="26"/>
          <w:szCs w:val="26"/>
        </w:rPr>
        <w:t>:</w:t>
      </w:r>
    </w:p>
    <w:p w:rsidR="00ED2344" w:rsidRPr="009C3E0C" w:rsidRDefault="008E2115" w:rsidP="009C3E0C">
      <w:pPr>
        <w:pStyle w:val="ae"/>
        <w:numPr>
          <w:ilvl w:val="0"/>
          <w:numId w:val="25"/>
        </w:numPr>
        <w:shd w:val="clear" w:color="auto" w:fill="FFFFFF"/>
        <w:tabs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9C3E0C">
        <w:rPr>
          <w:sz w:val="26"/>
          <w:szCs w:val="26"/>
        </w:rPr>
        <w:t xml:space="preserve">в соответствии с п. 1 ст. 37 </w:t>
      </w:r>
      <w:proofErr w:type="gramStart"/>
      <w:r w:rsidRPr="009C3E0C">
        <w:rPr>
          <w:sz w:val="26"/>
          <w:szCs w:val="26"/>
        </w:rPr>
        <w:t>Правил</w:t>
      </w:r>
      <w:proofErr w:type="gramEnd"/>
      <w:r w:rsidRPr="009C3E0C">
        <w:rPr>
          <w:sz w:val="26"/>
          <w:szCs w:val="26"/>
        </w:rPr>
        <w:t xml:space="preserve"> рекламные конструкции размещаются на территории городского округа в соответствии с требованиями, установленными </w:t>
      </w:r>
      <w:r w:rsidRPr="009C3E0C">
        <w:rPr>
          <w:sz w:val="26"/>
          <w:szCs w:val="26"/>
        </w:rPr>
        <w:lastRenderedPageBreak/>
        <w:t>Федеральным законом от 13.03.2006 № 38-ФЗ «О рекламе», в соответствии со Схемой размещения рекламных конструкций на территории городского округа Тольятти, утвержденной Приказом министерства имущественных отношений Самарской области от 20.04.2017 № 500.</w:t>
      </w:r>
      <w:r w:rsidR="009C3E0C" w:rsidRPr="009C3E0C">
        <w:rPr>
          <w:sz w:val="26"/>
          <w:szCs w:val="26"/>
        </w:rPr>
        <w:t xml:space="preserve"> </w:t>
      </w:r>
      <w:r w:rsidRPr="009C3E0C">
        <w:rPr>
          <w:sz w:val="26"/>
          <w:szCs w:val="26"/>
        </w:rPr>
        <w:t>Указанный приказ утратил силу с 17.03.2022 в связи с изданием приказа министерства имущественных отношений Самарской области от 17.03.2022 № 421 «Об утверждении схемы размещения рекламных конструкций на территории городского округа Тольятти Самарской области.</w:t>
      </w:r>
    </w:p>
    <w:p w:rsidR="009C3E0C" w:rsidRPr="009C3E0C" w:rsidRDefault="009C3E0C" w:rsidP="009C3E0C">
      <w:pPr>
        <w:pStyle w:val="ae"/>
        <w:numPr>
          <w:ilvl w:val="0"/>
          <w:numId w:val="25"/>
        </w:numPr>
        <w:shd w:val="clear" w:color="auto" w:fill="FFFFFF"/>
        <w:tabs>
          <w:tab w:val="left" w:pos="993"/>
        </w:tabs>
        <w:spacing w:line="276" w:lineRule="auto"/>
        <w:ind w:left="0" w:firstLine="709"/>
        <w:rPr>
          <w:sz w:val="26"/>
          <w:szCs w:val="26"/>
        </w:rPr>
      </w:pPr>
      <w:r w:rsidRPr="009C3E0C">
        <w:rPr>
          <w:sz w:val="26"/>
          <w:szCs w:val="26"/>
        </w:rPr>
        <w:t xml:space="preserve">п. 8 ст. 28 Правил предусмотрено, что согласование архитектурно-градостроительного облика объектов капитального строительства на территории городского округа Тольятти осуществляет департамент градостроительной деятельности администрации городского округа Тольятти в соответствии с приказом министерства строительства Самарской области от 12.04.2019 № 58-п «Об утверждении порядка предоставления решения о согласовании архитектурно-градостроительного облика объекта капитального строительства». Вместе с тем, указанный приказ утратил силу с 12.12.2022 в связи с изданием приказа министерства строительства Самарской области от 09.12.2022 № 130-п «О признании </w:t>
      </w:r>
      <w:proofErr w:type="gramStart"/>
      <w:r w:rsidRPr="009C3E0C">
        <w:rPr>
          <w:sz w:val="26"/>
          <w:szCs w:val="26"/>
        </w:rPr>
        <w:t>утратившими</w:t>
      </w:r>
      <w:proofErr w:type="gramEnd"/>
      <w:r w:rsidRPr="009C3E0C">
        <w:rPr>
          <w:sz w:val="26"/>
          <w:szCs w:val="26"/>
        </w:rPr>
        <w:t xml:space="preserve"> силу отдельных приказов министерства строительства Самарской области».</w:t>
      </w:r>
    </w:p>
    <w:p w:rsidR="00693A4B" w:rsidRPr="00693A4B" w:rsidRDefault="00693A4B" w:rsidP="00693A4B">
      <w:pPr>
        <w:shd w:val="clear" w:color="auto" w:fill="FFFFFF"/>
        <w:spacing w:line="276" w:lineRule="auto"/>
        <w:ind w:firstLine="708"/>
        <w:rPr>
          <w:sz w:val="26"/>
          <w:szCs w:val="26"/>
        </w:rPr>
      </w:pPr>
      <w:r w:rsidRPr="00693A4B">
        <w:rPr>
          <w:sz w:val="26"/>
          <w:szCs w:val="26"/>
        </w:rPr>
        <w:t>Обращаем внимание, в целях приведения в соответствие с требованиями федерального и регионального законодательства действующих норм Правил благоустройства,  при администрации городского округа создана рабочая группа по подготовке изменений в Правила благоустройства (распоряжение администрации городского округа от 19.12.2018 № 10575-р/1).</w:t>
      </w:r>
    </w:p>
    <w:p w:rsidR="00693A4B" w:rsidRPr="00693A4B" w:rsidRDefault="00693A4B" w:rsidP="00693A4B">
      <w:pPr>
        <w:shd w:val="clear" w:color="auto" w:fill="FFFFFF"/>
        <w:spacing w:line="276" w:lineRule="auto"/>
        <w:ind w:firstLine="708"/>
        <w:rPr>
          <w:sz w:val="26"/>
          <w:szCs w:val="26"/>
        </w:rPr>
      </w:pPr>
      <w:r w:rsidRPr="00693A4B">
        <w:rPr>
          <w:sz w:val="26"/>
          <w:szCs w:val="26"/>
        </w:rPr>
        <w:t>Депутаты Думы и сотрудники аппарата входят в указанную рабочую группу. Рассматриваемое представление необходимо учесть рабочей группе при подготовке изменений в Правила благоустройства.</w:t>
      </w:r>
    </w:p>
    <w:p w:rsidR="00ED2344" w:rsidRDefault="009C3E0C" w:rsidP="00ED2344">
      <w:pPr>
        <w:shd w:val="clear" w:color="auto" w:fill="FFFFFF"/>
        <w:spacing w:line="276" w:lineRule="auto"/>
        <w:ind w:firstLine="708"/>
        <w:rPr>
          <w:sz w:val="26"/>
          <w:szCs w:val="26"/>
        </w:rPr>
      </w:pPr>
      <w:r>
        <w:rPr>
          <w:sz w:val="26"/>
          <w:szCs w:val="26"/>
        </w:rPr>
        <w:t>По</w:t>
      </w:r>
      <w:r w:rsidR="00693A4B">
        <w:rPr>
          <w:sz w:val="26"/>
          <w:szCs w:val="26"/>
        </w:rPr>
        <w:t xml:space="preserve"> выше</w:t>
      </w:r>
      <w:r>
        <w:rPr>
          <w:sz w:val="26"/>
          <w:szCs w:val="26"/>
        </w:rPr>
        <w:t>указанным пунктам рабочей группой в марте 2023 г. были подготовлены соответствующие изменения.</w:t>
      </w:r>
    </w:p>
    <w:p w:rsidR="009C3E0C" w:rsidRDefault="009C3E0C" w:rsidP="00ED2344">
      <w:pPr>
        <w:shd w:val="clear" w:color="auto" w:fill="FFFFFF"/>
        <w:spacing w:line="276" w:lineRule="auto"/>
        <w:ind w:firstLine="708"/>
        <w:rPr>
          <w:sz w:val="26"/>
          <w:szCs w:val="26"/>
        </w:rPr>
      </w:pPr>
      <w:proofErr w:type="gramStart"/>
      <w:r>
        <w:rPr>
          <w:sz w:val="26"/>
          <w:szCs w:val="26"/>
        </w:rPr>
        <w:t>Проект решения Думы «О в</w:t>
      </w:r>
      <w:r w:rsidRPr="009C3E0C">
        <w:rPr>
          <w:sz w:val="26"/>
          <w:szCs w:val="26"/>
        </w:rPr>
        <w:t>несени</w:t>
      </w:r>
      <w:r>
        <w:rPr>
          <w:sz w:val="26"/>
          <w:szCs w:val="26"/>
        </w:rPr>
        <w:t>и</w:t>
      </w:r>
      <w:r w:rsidRPr="009C3E0C">
        <w:rPr>
          <w:sz w:val="26"/>
          <w:szCs w:val="26"/>
        </w:rPr>
        <w:t xml:space="preserve"> изменений в Правила благоустройства территории городского округа Тольятти, утвержденные решением Думы городского округа Тольятти от 04.07.2018 № 1789</w:t>
      </w:r>
      <w:r>
        <w:rPr>
          <w:sz w:val="26"/>
          <w:szCs w:val="26"/>
        </w:rPr>
        <w:t>» в соответствии с разработанными рабочей группой изменениями не размещался в целях оценки регулирующего воздействия и в Думу городского округа Тольятти не поступал.</w:t>
      </w:r>
      <w:proofErr w:type="gramEnd"/>
    </w:p>
    <w:p w:rsidR="00E37A9C" w:rsidRDefault="00992FF7" w:rsidP="00992FF7">
      <w:pPr>
        <w:shd w:val="clear" w:color="auto" w:fill="FFFFFF"/>
        <w:spacing w:line="276" w:lineRule="auto"/>
        <w:ind w:firstLine="708"/>
        <w:rPr>
          <w:sz w:val="26"/>
          <w:szCs w:val="26"/>
        </w:rPr>
      </w:pPr>
      <w:r w:rsidRPr="00992FF7">
        <w:rPr>
          <w:sz w:val="26"/>
          <w:szCs w:val="26"/>
        </w:rPr>
        <w:t>Таким образом, считаем возможным</w:t>
      </w:r>
      <w:r w:rsidR="006D2728">
        <w:rPr>
          <w:sz w:val="26"/>
          <w:szCs w:val="26"/>
        </w:rPr>
        <w:t xml:space="preserve"> протест </w:t>
      </w:r>
      <w:r w:rsidRPr="00992FF7">
        <w:rPr>
          <w:sz w:val="26"/>
          <w:szCs w:val="26"/>
        </w:rPr>
        <w:t>прокурора города Тольятти признать обоснованным и предложить администрации в кратчайшие сроки разработать и представить в Думу изменения в Правила благоустройства территории городского округа Тольятти.</w:t>
      </w:r>
    </w:p>
    <w:p w:rsidR="0003156C" w:rsidRPr="0077125B" w:rsidRDefault="0003156C" w:rsidP="0003156C">
      <w:pPr>
        <w:shd w:val="clear" w:color="auto" w:fill="FFFFFF"/>
        <w:spacing w:line="276" w:lineRule="auto"/>
        <w:ind w:firstLine="708"/>
        <w:rPr>
          <w:sz w:val="26"/>
          <w:szCs w:val="26"/>
        </w:rPr>
      </w:pPr>
      <w:r w:rsidRPr="008C15B3">
        <w:rPr>
          <w:sz w:val="26"/>
          <w:szCs w:val="26"/>
        </w:rPr>
        <w:t>В соответствии с ч.4 ст. 98 Регламента Думы, утвержденного решением Думы от 18.10.2018 № 3 (ред. от 2</w:t>
      </w:r>
      <w:r>
        <w:rPr>
          <w:sz w:val="26"/>
          <w:szCs w:val="26"/>
        </w:rPr>
        <w:t>0.04</w:t>
      </w:r>
      <w:r w:rsidRPr="008C15B3">
        <w:rPr>
          <w:sz w:val="26"/>
          <w:szCs w:val="26"/>
        </w:rPr>
        <w:t>.202</w:t>
      </w:r>
      <w:r>
        <w:rPr>
          <w:sz w:val="26"/>
          <w:szCs w:val="26"/>
        </w:rPr>
        <w:t>2</w:t>
      </w:r>
      <w:r w:rsidRPr="008C15B3">
        <w:rPr>
          <w:sz w:val="26"/>
          <w:szCs w:val="26"/>
        </w:rPr>
        <w:t>) «О Регламенте Думы городского округа Тольятти</w:t>
      </w:r>
      <w:r w:rsidRPr="0077125B">
        <w:rPr>
          <w:sz w:val="26"/>
          <w:szCs w:val="26"/>
        </w:rPr>
        <w:t>», акты прокурорского реагирования рассматриваются на ближайшем заседании Думы.</w:t>
      </w:r>
    </w:p>
    <w:p w:rsidR="00992FF7" w:rsidRPr="000A7C24" w:rsidRDefault="000A7C24" w:rsidP="00652B4F">
      <w:pPr>
        <w:shd w:val="clear" w:color="auto" w:fill="FFFFFF"/>
        <w:spacing w:line="276" w:lineRule="auto"/>
        <w:ind w:firstLine="708"/>
        <w:rPr>
          <w:sz w:val="26"/>
          <w:szCs w:val="26"/>
        </w:rPr>
      </w:pPr>
      <w:r w:rsidRPr="000A7C24">
        <w:rPr>
          <w:sz w:val="26"/>
          <w:szCs w:val="26"/>
        </w:rPr>
        <w:lastRenderedPageBreak/>
        <w:t>Принятия Думой решения по данному протесту не повлечет бюджетных расходов на его реализацию.</w:t>
      </w:r>
    </w:p>
    <w:p w:rsidR="00992FF7" w:rsidRDefault="00992FF7" w:rsidP="00652B4F">
      <w:pPr>
        <w:shd w:val="clear" w:color="auto" w:fill="FFFFFF"/>
        <w:spacing w:line="276" w:lineRule="auto"/>
        <w:ind w:firstLine="708"/>
        <w:rPr>
          <w:b/>
          <w:sz w:val="26"/>
          <w:szCs w:val="26"/>
        </w:rPr>
      </w:pPr>
    </w:p>
    <w:p w:rsidR="001F1DA2" w:rsidRPr="006D2728" w:rsidRDefault="001F1DA2" w:rsidP="00652B4F">
      <w:pPr>
        <w:shd w:val="clear" w:color="auto" w:fill="FFFFFF"/>
        <w:spacing w:line="276" w:lineRule="auto"/>
        <w:ind w:firstLine="708"/>
        <w:rPr>
          <w:sz w:val="26"/>
          <w:szCs w:val="26"/>
        </w:rPr>
      </w:pPr>
      <w:r w:rsidRPr="006D2728">
        <w:rPr>
          <w:sz w:val="26"/>
          <w:szCs w:val="26"/>
        </w:rPr>
        <w:t xml:space="preserve">Вывод: </w:t>
      </w:r>
      <w:r w:rsidR="0077219D" w:rsidRPr="006D2728">
        <w:rPr>
          <w:sz w:val="26"/>
          <w:szCs w:val="26"/>
        </w:rPr>
        <w:t xml:space="preserve">протест прокурора г. Тольятти </w:t>
      </w:r>
      <w:r w:rsidR="009F4EEA">
        <w:rPr>
          <w:sz w:val="26"/>
          <w:szCs w:val="26"/>
        </w:rPr>
        <w:t xml:space="preserve">на </w:t>
      </w:r>
      <w:r w:rsidR="009F4EEA" w:rsidRPr="009F4EEA">
        <w:rPr>
          <w:sz w:val="26"/>
          <w:szCs w:val="26"/>
        </w:rPr>
        <w:t xml:space="preserve">Правила благоустройства городского округа Тольятти, утвержденные решением Думы </w:t>
      </w:r>
      <w:proofErr w:type="spellStart"/>
      <w:r w:rsidR="009F4EEA" w:rsidRPr="009F4EEA">
        <w:rPr>
          <w:sz w:val="26"/>
          <w:szCs w:val="26"/>
        </w:rPr>
        <w:t>г.о</w:t>
      </w:r>
      <w:proofErr w:type="spellEnd"/>
      <w:r w:rsidR="009F4EEA" w:rsidRPr="009F4EEA">
        <w:rPr>
          <w:sz w:val="26"/>
          <w:szCs w:val="26"/>
        </w:rPr>
        <w:t xml:space="preserve">. Тольятти № 1789 от 04.07.2018 (в редакции от 28.04.2021) </w:t>
      </w:r>
      <w:r w:rsidRPr="006D2728">
        <w:rPr>
          <w:sz w:val="26"/>
          <w:szCs w:val="26"/>
        </w:rPr>
        <w:t>может быть рассмотрен на заседании Думы.</w:t>
      </w:r>
    </w:p>
    <w:p w:rsidR="00E4716B" w:rsidRPr="006D2728" w:rsidRDefault="00E4716B" w:rsidP="00652B4F">
      <w:pPr>
        <w:spacing w:line="276" w:lineRule="auto"/>
        <w:rPr>
          <w:sz w:val="26"/>
          <w:szCs w:val="26"/>
        </w:rPr>
      </w:pPr>
    </w:p>
    <w:p w:rsidR="00E4716B" w:rsidRDefault="00E4716B" w:rsidP="00652B4F">
      <w:pPr>
        <w:spacing w:line="276" w:lineRule="auto"/>
        <w:rPr>
          <w:sz w:val="26"/>
          <w:szCs w:val="26"/>
        </w:rPr>
      </w:pPr>
    </w:p>
    <w:p w:rsidR="00AC37FC" w:rsidRPr="00E4716B" w:rsidRDefault="001F1DA2" w:rsidP="00652B4F">
      <w:pPr>
        <w:spacing w:line="276" w:lineRule="auto"/>
        <w:rPr>
          <w:sz w:val="26"/>
          <w:szCs w:val="26"/>
        </w:rPr>
      </w:pPr>
      <w:r w:rsidRPr="00E4716B">
        <w:rPr>
          <w:sz w:val="26"/>
          <w:szCs w:val="26"/>
        </w:rPr>
        <w:t>Начальник отдела</w:t>
      </w:r>
      <w:r w:rsidR="00AC37FC" w:rsidRPr="00E4716B">
        <w:rPr>
          <w:sz w:val="26"/>
          <w:szCs w:val="26"/>
        </w:rPr>
        <w:tab/>
      </w:r>
      <w:r w:rsidR="00AC37FC" w:rsidRPr="00E4716B">
        <w:rPr>
          <w:sz w:val="26"/>
          <w:szCs w:val="26"/>
        </w:rPr>
        <w:tab/>
      </w:r>
      <w:r w:rsidR="00AC37FC" w:rsidRPr="00E4716B">
        <w:rPr>
          <w:sz w:val="26"/>
          <w:szCs w:val="26"/>
        </w:rPr>
        <w:tab/>
      </w:r>
      <w:r w:rsidR="00AC37FC" w:rsidRPr="00E4716B">
        <w:rPr>
          <w:sz w:val="26"/>
          <w:szCs w:val="26"/>
        </w:rPr>
        <w:tab/>
        <w:t xml:space="preserve">  </w:t>
      </w:r>
      <w:r w:rsidR="006C7DD6" w:rsidRPr="00E4716B">
        <w:rPr>
          <w:sz w:val="26"/>
          <w:szCs w:val="26"/>
        </w:rPr>
        <w:t xml:space="preserve">            </w:t>
      </w:r>
      <w:r w:rsidR="00AC37FC" w:rsidRPr="00E4716B">
        <w:rPr>
          <w:sz w:val="26"/>
          <w:szCs w:val="26"/>
        </w:rPr>
        <w:t xml:space="preserve">      </w:t>
      </w:r>
      <w:r w:rsidR="00AC37FC" w:rsidRPr="00E4716B">
        <w:rPr>
          <w:sz w:val="26"/>
          <w:szCs w:val="26"/>
        </w:rPr>
        <w:tab/>
      </w:r>
      <w:r w:rsidR="00897DE8" w:rsidRPr="00E4716B">
        <w:rPr>
          <w:sz w:val="26"/>
          <w:szCs w:val="26"/>
        </w:rPr>
        <w:t xml:space="preserve">        </w:t>
      </w:r>
      <w:r w:rsidR="00E4716B">
        <w:rPr>
          <w:sz w:val="26"/>
          <w:szCs w:val="26"/>
        </w:rPr>
        <w:t xml:space="preserve">                    </w:t>
      </w:r>
      <w:r w:rsidRPr="00E4716B">
        <w:rPr>
          <w:sz w:val="26"/>
          <w:szCs w:val="26"/>
        </w:rPr>
        <w:t>Д</w:t>
      </w:r>
      <w:r w:rsidR="00AC37FC" w:rsidRPr="00E4716B">
        <w:rPr>
          <w:sz w:val="26"/>
          <w:szCs w:val="26"/>
        </w:rPr>
        <w:t>.В.</w:t>
      </w:r>
      <w:r w:rsidR="001B6318" w:rsidRPr="00E4716B">
        <w:rPr>
          <w:sz w:val="26"/>
          <w:szCs w:val="26"/>
        </w:rPr>
        <w:t xml:space="preserve"> </w:t>
      </w:r>
      <w:r w:rsidRPr="00E4716B">
        <w:rPr>
          <w:sz w:val="26"/>
          <w:szCs w:val="26"/>
        </w:rPr>
        <w:t>Замчевский</w:t>
      </w:r>
    </w:p>
    <w:sectPr w:rsidR="00AC37FC" w:rsidRPr="00E4716B" w:rsidSect="00B87C8B">
      <w:footerReference w:type="default" r:id="rId8"/>
      <w:pgSz w:w="11906" w:h="16838"/>
      <w:pgMar w:top="1134" w:right="850" w:bottom="89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3B07" w:rsidRDefault="00B93B07" w:rsidP="00B87C8B">
      <w:r>
        <w:separator/>
      </w:r>
    </w:p>
  </w:endnote>
  <w:endnote w:type="continuationSeparator" w:id="0">
    <w:p w:rsidR="00B93B07" w:rsidRDefault="00B93B07" w:rsidP="00B87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3B07" w:rsidRDefault="00B93B07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09272B">
      <w:rPr>
        <w:noProof/>
      </w:rPr>
      <w:t>3</w:t>
    </w:r>
    <w:r>
      <w:fldChar w:fldCharType="end"/>
    </w:r>
  </w:p>
  <w:p w:rsidR="00B93B07" w:rsidRDefault="00B93B0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3B07" w:rsidRDefault="00B93B07" w:rsidP="00B87C8B">
      <w:r>
        <w:separator/>
      </w:r>
    </w:p>
  </w:footnote>
  <w:footnote w:type="continuationSeparator" w:id="0">
    <w:p w:rsidR="00B93B07" w:rsidRDefault="00B93B07" w:rsidP="00B87C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EDBE55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10F5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CEAE4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FC8D9F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B50F00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BCC06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7264E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1AED25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FB436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6AC4A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2CFE82B2"/>
    <w:lvl w:ilvl="0">
      <w:numFmt w:val="bullet"/>
      <w:lvlText w:val="*"/>
      <w:lvlJc w:val="left"/>
    </w:lvl>
  </w:abstractNum>
  <w:abstractNum w:abstractNumId="11">
    <w:nsid w:val="0A2E404B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</w:abstractNum>
  <w:abstractNum w:abstractNumId="12">
    <w:nsid w:val="1DE16BBE"/>
    <w:multiLevelType w:val="hybridMultilevel"/>
    <w:tmpl w:val="3CBC7DF2"/>
    <w:lvl w:ilvl="0" w:tplc="AFBA1F04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>
    <w:nsid w:val="31A009CB"/>
    <w:multiLevelType w:val="singleLevel"/>
    <w:tmpl w:val="CA36360E"/>
    <w:lvl w:ilvl="0">
      <w:start w:val="2"/>
      <w:numFmt w:val="decimal"/>
      <w:lvlText w:val="%1."/>
      <w:legacy w:legacy="1" w:legacySpace="0" w:legacyIndent="780"/>
      <w:lvlJc w:val="left"/>
      <w:rPr>
        <w:rFonts w:ascii="Times New Roman" w:hAnsi="Times New Roman" w:cs="Times New Roman" w:hint="default"/>
      </w:rPr>
    </w:lvl>
  </w:abstractNum>
  <w:abstractNum w:abstractNumId="14">
    <w:nsid w:val="32B16DBA"/>
    <w:multiLevelType w:val="singleLevel"/>
    <w:tmpl w:val="6B7E5C0A"/>
    <w:lvl w:ilvl="0">
      <w:start w:val="1"/>
      <w:numFmt w:val="decimal"/>
      <w:lvlText w:val="%1)"/>
      <w:legacy w:legacy="1" w:legacySpace="0" w:legacyIndent="221"/>
      <w:lvlJc w:val="left"/>
      <w:rPr>
        <w:rFonts w:ascii="Times New Roman" w:hAnsi="Times New Roman" w:cs="Times New Roman" w:hint="default"/>
      </w:rPr>
    </w:lvl>
  </w:abstractNum>
  <w:abstractNum w:abstractNumId="15">
    <w:nsid w:val="3AA21F23"/>
    <w:multiLevelType w:val="hybridMultilevel"/>
    <w:tmpl w:val="8676E4C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3D59481C"/>
    <w:multiLevelType w:val="hybridMultilevel"/>
    <w:tmpl w:val="58C4CE66"/>
    <w:lvl w:ilvl="0" w:tplc="F1AE5D44">
      <w:start w:val="3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46446BED"/>
    <w:multiLevelType w:val="hybridMultilevel"/>
    <w:tmpl w:val="57664FBE"/>
    <w:lvl w:ilvl="0" w:tplc="4D4CE6CA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>
    <w:nsid w:val="59CF3092"/>
    <w:multiLevelType w:val="hybridMultilevel"/>
    <w:tmpl w:val="5E94BAB0"/>
    <w:lvl w:ilvl="0" w:tplc="6676242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>
    <w:nsid w:val="5DDA3E8F"/>
    <w:multiLevelType w:val="hybridMultilevel"/>
    <w:tmpl w:val="D6B6B6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3230097"/>
    <w:multiLevelType w:val="hybridMultilevel"/>
    <w:tmpl w:val="8196E65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3370F25"/>
    <w:multiLevelType w:val="hybridMultilevel"/>
    <w:tmpl w:val="E71E242C"/>
    <w:lvl w:ilvl="0" w:tplc="36D021A8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63D23F98"/>
    <w:multiLevelType w:val="singleLevel"/>
    <w:tmpl w:val="B5D42720"/>
    <w:lvl w:ilvl="0">
      <w:start w:val="2"/>
      <w:numFmt w:val="decimal"/>
      <w:lvlText w:val="1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num w:numId="1">
    <w:abstractNumId w:val="14"/>
  </w:num>
  <w:num w:numId="2">
    <w:abstractNumId w:val="10"/>
    <w:lvlOverride w:ilvl="0">
      <w:lvl w:ilvl="0">
        <w:numFmt w:val="bullet"/>
        <w:lvlText w:val="-"/>
        <w:legacy w:legacy="1" w:legacySpace="0" w:legacyIndent="400"/>
        <w:lvlJc w:val="left"/>
        <w:rPr>
          <w:rFonts w:ascii="Times New Roman" w:hAnsi="Times New Roman" w:hint="default"/>
        </w:rPr>
      </w:lvl>
    </w:lvlOverride>
  </w:num>
  <w:num w:numId="3">
    <w:abstractNumId w:val="13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8"/>
  </w:num>
  <w:num w:numId="18">
    <w:abstractNumId w:val="21"/>
  </w:num>
  <w:num w:numId="19">
    <w:abstractNumId w:val="17"/>
  </w:num>
  <w:num w:numId="20">
    <w:abstractNumId w:val="11"/>
  </w:num>
  <w:num w:numId="21">
    <w:abstractNumId w:val="1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16"/>
  </w:num>
  <w:num w:numId="23">
    <w:abstractNumId w:val="20"/>
  </w:num>
  <w:num w:numId="24">
    <w:abstractNumId w:val="19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A26"/>
    <w:rsid w:val="00016FCE"/>
    <w:rsid w:val="00025348"/>
    <w:rsid w:val="0002540C"/>
    <w:rsid w:val="000258A2"/>
    <w:rsid w:val="00025EE4"/>
    <w:rsid w:val="0003156C"/>
    <w:rsid w:val="00031B82"/>
    <w:rsid w:val="00036AF4"/>
    <w:rsid w:val="00037FD9"/>
    <w:rsid w:val="0004126E"/>
    <w:rsid w:val="00041366"/>
    <w:rsid w:val="000428F3"/>
    <w:rsid w:val="00043FFA"/>
    <w:rsid w:val="0004493F"/>
    <w:rsid w:val="0004546B"/>
    <w:rsid w:val="00045817"/>
    <w:rsid w:val="00051457"/>
    <w:rsid w:val="00054DC3"/>
    <w:rsid w:val="000643E6"/>
    <w:rsid w:val="000657FE"/>
    <w:rsid w:val="00073161"/>
    <w:rsid w:val="00075324"/>
    <w:rsid w:val="000806EF"/>
    <w:rsid w:val="0008198C"/>
    <w:rsid w:val="00085CB9"/>
    <w:rsid w:val="0009272B"/>
    <w:rsid w:val="000A431D"/>
    <w:rsid w:val="000A4F4D"/>
    <w:rsid w:val="000A7C24"/>
    <w:rsid w:val="000C7D16"/>
    <w:rsid w:val="000D3C45"/>
    <w:rsid w:val="000E0277"/>
    <w:rsid w:val="000E5C3D"/>
    <w:rsid w:val="000F441F"/>
    <w:rsid w:val="000F76D0"/>
    <w:rsid w:val="00100AD5"/>
    <w:rsid w:val="00116A3A"/>
    <w:rsid w:val="00117B32"/>
    <w:rsid w:val="00117BB0"/>
    <w:rsid w:val="001276DB"/>
    <w:rsid w:val="00130CE9"/>
    <w:rsid w:val="00133572"/>
    <w:rsid w:val="001346BA"/>
    <w:rsid w:val="00137A4B"/>
    <w:rsid w:val="00140866"/>
    <w:rsid w:val="001538E8"/>
    <w:rsid w:val="0015498B"/>
    <w:rsid w:val="001650C0"/>
    <w:rsid w:val="0016644A"/>
    <w:rsid w:val="00184F66"/>
    <w:rsid w:val="00186611"/>
    <w:rsid w:val="0019328B"/>
    <w:rsid w:val="001A522A"/>
    <w:rsid w:val="001B036C"/>
    <w:rsid w:val="001B6318"/>
    <w:rsid w:val="001C7017"/>
    <w:rsid w:val="001D2381"/>
    <w:rsid w:val="001E2505"/>
    <w:rsid w:val="001E7C1C"/>
    <w:rsid w:val="001F1DA2"/>
    <w:rsid w:val="001F2815"/>
    <w:rsid w:val="001F5022"/>
    <w:rsid w:val="00203BA3"/>
    <w:rsid w:val="00207180"/>
    <w:rsid w:val="002133BE"/>
    <w:rsid w:val="0021469A"/>
    <w:rsid w:val="0025058E"/>
    <w:rsid w:val="002516BB"/>
    <w:rsid w:val="0025619E"/>
    <w:rsid w:val="0026177D"/>
    <w:rsid w:val="00261BD8"/>
    <w:rsid w:val="0026295C"/>
    <w:rsid w:val="00263320"/>
    <w:rsid w:val="00266231"/>
    <w:rsid w:val="0027024A"/>
    <w:rsid w:val="0027311B"/>
    <w:rsid w:val="00273850"/>
    <w:rsid w:val="00277590"/>
    <w:rsid w:val="002A0BC8"/>
    <w:rsid w:val="002A44F8"/>
    <w:rsid w:val="002A65BB"/>
    <w:rsid w:val="002B6713"/>
    <w:rsid w:val="002D2912"/>
    <w:rsid w:val="002E39FA"/>
    <w:rsid w:val="002E55A7"/>
    <w:rsid w:val="002F2310"/>
    <w:rsid w:val="002F519C"/>
    <w:rsid w:val="003013B7"/>
    <w:rsid w:val="003030D5"/>
    <w:rsid w:val="003037A9"/>
    <w:rsid w:val="003049C5"/>
    <w:rsid w:val="00307107"/>
    <w:rsid w:val="00313F95"/>
    <w:rsid w:val="003360C6"/>
    <w:rsid w:val="003372D9"/>
    <w:rsid w:val="00340CF8"/>
    <w:rsid w:val="00343458"/>
    <w:rsid w:val="003532F9"/>
    <w:rsid w:val="00355558"/>
    <w:rsid w:val="0036513B"/>
    <w:rsid w:val="00371401"/>
    <w:rsid w:val="00373FDE"/>
    <w:rsid w:val="00376933"/>
    <w:rsid w:val="00376E68"/>
    <w:rsid w:val="003825E0"/>
    <w:rsid w:val="003935D1"/>
    <w:rsid w:val="00393CC3"/>
    <w:rsid w:val="003A051F"/>
    <w:rsid w:val="003B029F"/>
    <w:rsid w:val="003C0591"/>
    <w:rsid w:val="003C2F32"/>
    <w:rsid w:val="003C30E3"/>
    <w:rsid w:val="003C6B36"/>
    <w:rsid w:val="003D2F05"/>
    <w:rsid w:val="003E0A9F"/>
    <w:rsid w:val="003F3EB8"/>
    <w:rsid w:val="003F5FDF"/>
    <w:rsid w:val="00403F56"/>
    <w:rsid w:val="00405C50"/>
    <w:rsid w:val="004108A9"/>
    <w:rsid w:val="00417733"/>
    <w:rsid w:val="00420083"/>
    <w:rsid w:val="00426E97"/>
    <w:rsid w:val="00431AA7"/>
    <w:rsid w:val="004363A3"/>
    <w:rsid w:val="00450329"/>
    <w:rsid w:val="00453929"/>
    <w:rsid w:val="00467162"/>
    <w:rsid w:val="00470656"/>
    <w:rsid w:val="00470833"/>
    <w:rsid w:val="00476373"/>
    <w:rsid w:val="00476439"/>
    <w:rsid w:val="004809C2"/>
    <w:rsid w:val="00482BB7"/>
    <w:rsid w:val="00487A37"/>
    <w:rsid w:val="004A09D4"/>
    <w:rsid w:val="004A3A7E"/>
    <w:rsid w:val="004A717C"/>
    <w:rsid w:val="004B07D2"/>
    <w:rsid w:val="004B6753"/>
    <w:rsid w:val="004C5BA8"/>
    <w:rsid w:val="004D574C"/>
    <w:rsid w:val="004D7204"/>
    <w:rsid w:val="004E7E4A"/>
    <w:rsid w:val="004F3088"/>
    <w:rsid w:val="004F7DC4"/>
    <w:rsid w:val="00502441"/>
    <w:rsid w:val="00507BA5"/>
    <w:rsid w:val="00516A7C"/>
    <w:rsid w:val="00522E86"/>
    <w:rsid w:val="00526019"/>
    <w:rsid w:val="0054414C"/>
    <w:rsid w:val="00545137"/>
    <w:rsid w:val="00551609"/>
    <w:rsid w:val="00554381"/>
    <w:rsid w:val="005543E6"/>
    <w:rsid w:val="00554520"/>
    <w:rsid w:val="005566F6"/>
    <w:rsid w:val="005635DD"/>
    <w:rsid w:val="00565915"/>
    <w:rsid w:val="00574846"/>
    <w:rsid w:val="0058057D"/>
    <w:rsid w:val="00585B78"/>
    <w:rsid w:val="0059361D"/>
    <w:rsid w:val="00595787"/>
    <w:rsid w:val="005A2ED9"/>
    <w:rsid w:val="005A3C6B"/>
    <w:rsid w:val="005A6F35"/>
    <w:rsid w:val="005B1BC0"/>
    <w:rsid w:val="005B28D1"/>
    <w:rsid w:val="005B5E86"/>
    <w:rsid w:val="005C5611"/>
    <w:rsid w:val="005C5F34"/>
    <w:rsid w:val="005C7B06"/>
    <w:rsid w:val="005D5895"/>
    <w:rsid w:val="005E0C75"/>
    <w:rsid w:val="005E20DE"/>
    <w:rsid w:val="0060409F"/>
    <w:rsid w:val="006053FC"/>
    <w:rsid w:val="006054D5"/>
    <w:rsid w:val="00607D52"/>
    <w:rsid w:val="00611449"/>
    <w:rsid w:val="006259EB"/>
    <w:rsid w:val="00627740"/>
    <w:rsid w:val="00633C00"/>
    <w:rsid w:val="00634719"/>
    <w:rsid w:val="0064075F"/>
    <w:rsid w:val="00652B4F"/>
    <w:rsid w:val="00672231"/>
    <w:rsid w:val="006755C2"/>
    <w:rsid w:val="00684754"/>
    <w:rsid w:val="0069259E"/>
    <w:rsid w:val="00693A4B"/>
    <w:rsid w:val="00693E00"/>
    <w:rsid w:val="006B15DA"/>
    <w:rsid w:val="006B5C88"/>
    <w:rsid w:val="006C22DE"/>
    <w:rsid w:val="006C5DE9"/>
    <w:rsid w:val="006C7DD6"/>
    <w:rsid w:val="006D05BA"/>
    <w:rsid w:val="006D2728"/>
    <w:rsid w:val="006D51A9"/>
    <w:rsid w:val="006D6D90"/>
    <w:rsid w:val="006E4792"/>
    <w:rsid w:val="006F34CF"/>
    <w:rsid w:val="006F4930"/>
    <w:rsid w:val="006F64D4"/>
    <w:rsid w:val="006F69BD"/>
    <w:rsid w:val="00700B4F"/>
    <w:rsid w:val="0070520D"/>
    <w:rsid w:val="00706F42"/>
    <w:rsid w:val="0071091F"/>
    <w:rsid w:val="007110E7"/>
    <w:rsid w:val="00715054"/>
    <w:rsid w:val="007154CB"/>
    <w:rsid w:val="007165A4"/>
    <w:rsid w:val="00721F60"/>
    <w:rsid w:val="007270E4"/>
    <w:rsid w:val="00727FCA"/>
    <w:rsid w:val="00734D25"/>
    <w:rsid w:val="00736EFB"/>
    <w:rsid w:val="007443B7"/>
    <w:rsid w:val="00744C66"/>
    <w:rsid w:val="007469B7"/>
    <w:rsid w:val="0076114A"/>
    <w:rsid w:val="007654B1"/>
    <w:rsid w:val="0077125B"/>
    <w:rsid w:val="0077219D"/>
    <w:rsid w:val="00772E61"/>
    <w:rsid w:val="0077486B"/>
    <w:rsid w:val="007808AE"/>
    <w:rsid w:val="007932FE"/>
    <w:rsid w:val="00794312"/>
    <w:rsid w:val="007B07F6"/>
    <w:rsid w:val="007B1BDF"/>
    <w:rsid w:val="007B6D23"/>
    <w:rsid w:val="007C1A11"/>
    <w:rsid w:val="007D4AD2"/>
    <w:rsid w:val="007D7025"/>
    <w:rsid w:val="007F31C8"/>
    <w:rsid w:val="00805343"/>
    <w:rsid w:val="00806EAB"/>
    <w:rsid w:val="008071BC"/>
    <w:rsid w:val="00807B52"/>
    <w:rsid w:val="00807FD4"/>
    <w:rsid w:val="008127A9"/>
    <w:rsid w:val="008238AC"/>
    <w:rsid w:val="0082439B"/>
    <w:rsid w:val="008262D8"/>
    <w:rsid w:val="00846137"/>
    <w:rsid w:val="00856148"/>
    <w:rsid w:val="00856883"/>
    <w:rsid w:val="00857BD7"/>
    <w:rsid w:val="0086101A"/>
    <w:rsid w:val="00874F2A"/>
    <w:rsid w:val="008939AE"/>
    <w:rsid w:val="00896881"/>
    <w:rsid w:val="008976C5"/>
    <w:rsid w:val="00897DE8"/>
    <w:rsid w:val="008A64FD"/>
    <w:rsid w:val="008B15BC"/>
    <w:rsid w:val="008B62AA"/>
    <w:rsid w:val="008B75D0"/>
    <w:rsid w:val="008C15B3"/>
    <w:rsid w:val="008D26A3"/>
    <w:rsid w:val="008D2C45"/>
    <w:rsid w:val="008E2115"/>
    <w:rsid w:val="008E38D1"/>
    <w:rsid w:val="008E3D39"/>
    <w:rsid w:val="008E4B1F"/>
    <w:rsid w:val="009044C2"/>
    <w:rsid w:val="00906A07"/>
    <w:rsid w:val="009245C8"/>
    <w:rsid w:val="009354D8"/>
    <w:rsid w:val="0093554E"/>
    <w:rsid w:val="009460E2"/>
    <w:rsid w:val="009479D0"/>
    <w:rsid w:val="0095173F"/>
    <w:rsid w:val="00952BEE"/>
    <w:rsid w:val="009542DE"/>
    <w:rsid w:val="00971178"/>
    <w:rsid w:val="00971794"/>
    <w:rsid w:val="009739D1"/>
    <w:rsid w:val="009743C6"/>
    <w:rsid w:val="009747FF"/>
    <w:rsid w:val="00975203"/>
    <w:rsid w:val="0097769D"/>
    <w:rsid w:val="00980DD3"/>
    <w:rsid w:val="009855CB"/>
    <w:rsid w:val="0099000D"/>
    <w:rsid w:val="00990E8A"/>
    <w:rsid w:val="00992FF7"/>
    <w:rsid w:val="00996C8E"/>
    <w:rsid w:val="009A22F8"/>
    <w:rsid w:val="009A69E7"/>
    <w:rsid w:val="009B04F4"/>
    <w:rsid w:val="009B58EA"/>
    <w:rsid w:val="009C3E0C"/>
    <w:rsid w:val="009D10B0"/>
    <w:rsid w:val="009D2CBD"/>
    <w:rsid w:val="009D7FE7"/>
    <w:rsid w:val="009E4B8E"/>
    <w:rsid w:val="009E6FD2"/>
    <w:rsid w:val="009F16F4"/>
    <w:rsid w:val="009F4EEA"/>
    <w:rsid w:val="00A040B4"/>
    <w:rsid w:val="00A178EA"/>
    <w:rsid w:val="00A20B78"/>
    <w:rsid w:val="00A25156"/>
    <w:rsid w:val="00A328D7"/>
    <w:rsid w:val="00A35F23"/>
    <w:rsid w:val="00A41EC6"/>
    <w:rsid w:val="00A44C88"/>
    <w:rsid w:val="00A47CEB"/>
    <w:rsid w:val="00A53C33"/>
    <w:rsid w:val="00A6403D"/>
    <w:rsid w:val="00A727B1"/>
    <w:rsid w:val="00A73EC8"/>
    <w:rsid w:val="00A74599"/>
    <w:rsid w:val="00A7508C"/>
    <w:rsid w:val="00A75766"/>
    <w:rsid w:val="00A808CD"/>
    <w:rsid w:val="00A81A5E"/>
    <w:rsid w:val="00A913E8"/>
    <w:rsid w:val="00A938EE"/>
    <w:rsid w:val="00AA2113"/>
    <w:rsid w:val="00AA2C6E"/>
    <w:rsid w:val="00AA45E4"/>
    <w:rsid w:val="00AA46C5"/>
    <w:rsid w:val="00AA5187"/>
    <w:rsid w:val="00AB020B"/>
    <w:rsid w:val="00AB2987"/>
    <w:rsid w:val="00AB7D11"/>
    <w:rsid w:val="00AC0DCE"/>
    <w:rsid w:val="00AC2152"/>
    <w:rsid w:val="00AC37FC"/>
    <w:rsid w:val="00AC4A80"/>
    <w:rsid w:val="00AC4FED"/>
    <w:rsid w:val="00AD4E93"/>
    <w:rsid w:val="00AF35D0"/>
    <w:rsid w:val="00B0001D"/>
    <w:rsid w:val="00B01CBE"/>
    <w:rsid w:val="00B028EB"/>
    <w:rsid w:val="00B038ED"/>
    <w:rsid w:val="00B1132E"/>
    <w:rsid w:val="00B13A08"/>
    <w:rsid w:val="00B16C39"/>
    <w:rsid w:val="00B17792"/>
    <w:rsid w:val="00B30CD8"/>
    <w:rsid w:val="00B31135"/>
    <w:rsid w:val="00B33660"/>
    <w:rsid w:val="00B36722"/>
    <w:rsid w:val="00B51B5D"/>
    <w:rsid w:val="00B54710"/>
    <w:rsid w:val="00B80118"/>
    <w:rsid w:val="00B86CAB"/>
    <w:rsid w:val="00B87C8B"/>
    <w:rsid w:val="00B931A9"/>
    <w:rsid w:val="00B93B07"/>
    <w:rsid w:val="00B97309"/>
    <w:rsid w:val="00BA33E2"/>
    <w:rsid w:val="00BA4F22"/>
    <w:rsid w:val="00BA7762"/>
    <w:rsid w:val="00BB4AA1"/>
    <w:rsid w:val="00BB68C0"/>
    <w:rsid w:val="00BC003C"/>
    <w:rsid w:val="00BC2EAE"/>
    <w:rsid w:val="00BC58EF"/>
    <w:rsid w:val="00BC5BC0"/>
    <w:rsid w:val="00BC6EBC"/>
    <w:rsid w:val="00BD0347"/>
    <w:rsid w:val="00BD32A9"/>
    <w:rsid w:val="00BD38B4"/>
    <w:rsid w:val="00BE51F3"/>
    <w:rsid w:val="00BF2BD9"/>
    <w:rsid w:val="00BF3883"/>
    <w:rsid w:val="00BF3CAD"/>
    <w:rsid w:val="00BF60F1"/>
    <w:rsid w:val="00BF6DAB"/>
    <w:rsid w:val="00C03B80"/>
    <w:rsid w:val="00C04993"/>
    <w:rsid w:val="00C126E0"/>
    <w:rsid w:val="00C148E2"/>
    <w:rsid w:val="00C15A79"/>
    <w:rsid w:val="00C2566A"/>
    <w:rsid w:val="00C31DEF"/>
    <w:rsid w:val="00C328C0"/>
    <w:rsid w:val="00C5004D"/>
    <w:rsid w:val="00C570EB"/>
    <w:rsid w:val="00C5745B"/>
    <w:rsid w:val="00C57767"/>
    <w:rsid w:val="00C60767"/>
    <w:rsid w:val="00C70060"/>
    <w:rsid w:val="00C71376"/>
    <w:rsid w:val="00C76654"/>
    <w:rsid w:val="00C87160"/>
    <w:rsid w:val="00C90605"/>
    <w:rsid w:val="00C92C68"/>
    <w:rsid w:val="00C96EED"/>
    <w:rsid w:val="00CA2BA7"/>
    <w:rsid w:val="00CB241E"/>
    <w:rsid w:val="00CB6726"/>
    <w:rsid w:val="00CC0348"/>
    <w:rsid w:val="00CD588A"/>
    <w:rsid w:val="00CD7186"/>
    <w:rsid w:val="00CE1CF3"/>
    <w:rsid w:val="00CE2462"/>
    <w:rsid w:val="00CF1C36"/>
    <w:rsid w:val="00CF2507"/>
    <w:rsid w:val="00CF5189"/>
    <w:rsid w:val="00CF60CE"/>
    <w:rsid w:val="00CF7087"/>
    <w:rsid w:val="00D026FA"/>
    <w:rsid w:val="00D02932"/>
    <w:rsid w:val="00D0484D"/>
    <w:rsid w:val="00D07636"/>
    <w:rsid w:val="00D12B41"/>
    <w:rsid w:val="00D35191"/>
    <w:rsid w:val="00D41A26"/>
    <w:rsid w:val="00D56B20"/>
    <w:rsid w:val="00D62A2A"/>
    <w:rsid w:val="00D72993"/>
    <w:rsid w:val="00D77356"/>
    <w:rsid w:val="00D773C9"/>
    <w:rsid w:val="00D80A7A"/>
    <w:rsid w:val="00D91FE7"/>
    <w:rsid w:val="00D92771"/>
    <w:rsid w:val="00D94020"/>
    <w:rsid w:val="00D970B6"/>
    <w:rsid w:val="00D9748E"/>
    <w:rsid w:val="00DA15F8"/>
    <w:rsid w:val="00DA1746"/>
    <w:rsid w:val="00DA2738"/>
    <w:rsid w:val="00DA62A8"/>
    <w:rsid w:val="00DB078E"/>
    <w:rsid w:val="00DB13D2"/>
    <w:rsid w:val="00DB78ED"/>
    <w:rsid w:val="00DC2025"/>
    <w:rsid w:val="00DD4334"/>
    <w:rsid w:val="00DD6245"/>
    <w:rsid w:val="00DF1703"/>
    <w:rsid w:val="00E02C2B"/>
    <w:rsid w:val="00E052B5"/>
    <w:rsid w:val="00E138F5"/>
    <w:rsid w:val="00E13F0A"/>
    <w:rsid w:val="00E14397"/>
    <w:rsid w:val="00E1595F"/>
    <w:rsid w:val="00E15FBD"/>
    <w:rsid w:val="00E20BD9"/>
    <w:rsid w:val="00E2122B"/>
    <w:rsid w:val="00E24E46"/>
    <w:rsid w:val="00E36CF8"/>
    <w:rsid w:val="00E37A9C"/>
    <w:rsid w:val="00E37AB5"/>
    <w:rsid w:val="00E37DB0"/>
    <w:rsid w:val="00E40037"/>
    <w:rsid w:val="00E4716B"/>
    <w:rsid w:val="00E47589"/>
    <w:rsid w:val="00E5033F"/>
    <w:rsid w:val="00E631D3"/>
    <w:rsid w:val="00E67E18"/>
    <w:rsid w:val="00E70370"/>
    <w:rsid w:val="00E72D35"/>
    <w:rsid w:val="00E83461"/>
    <w:rsid w:val="00E97D6B"/>
    <w:rsid w:val="00EA2377"/>
    <w:rsid w:val="00EB0997"/>
    <w:rsid w:val="00EB5D02"/>
    <w:rsid w:val="00EB6489"/>
    <w:rsid w:val="00EB7943"/>
    <w:rsid w:val="00EC57A1"/>
    <w:rsid w:val="00ED2344"/>
    <w:rsid w:val="00ED3357"/>
    <w:rsid w:val="00EE74B1"/>
    <w:rsid w:val="00EF08BD"/>
    <w:rsid w:val="00EF33C5"/>
    <w:rsid w:val="00EF656E"/>
    <w:rsid w:val="00EF71FB"/>
    <w:rsid w:val="00F03EE0"/>
    <w:rsid w:val="00F11531"/>
    <w:rsid w:val="00F15EA7"/>
    <w:rsid w:val="00F2001F"/>
    <w:rsid w:val="00F206C5"/>
    <w:rsid w:val="00F25998"/>
    <w:rsid w:val="00F264AA"/>
    <w:rsid w:val="00F310E1"/>
    <w:rsid w:val="00F35C3B"/>
    <w:rsid w:val="00F43DF1"/>
    <w:rsid w:val="00F518EB"/>
    <w:rsid w:val="00F635B4"/>
    <w:rsid w:val="00F739AE"/>
    <w:rsid w:val="00F80DBE"/>
    <w:rsid w:val="00F81F70"/>
    <w:rsid w:val="00F8254A"/>
    <w:rsid w:val="00F9610A"/>
    <w:rsid w:val="00FA275D"/>
    <w:rsid w:val="00FA7E79"/>
    <w:rsid w:val="00FC5D6D"/>
    <w:rsid w:val="00FD41A4"/>
    <w:rsid w:val="00FD6EC5"/>
    <w:rsid w:val="00FE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26"/>
    <w:pPr>
      <w:jc w:val="both"/>
    </w:pPr>
    <w:rPr>
      <w:sz w:val="24"/>
      <w:szCs w:val="22"/>
      <w:lang w:eastAsia="en-US"/>
    </w:rPr>
  </w:style>
  <w:style w:type="paragraph" w:styleId="2">
    <w:name w:val="heading 2"/>
    <w:basedOn w:val="a"/>
    <w:next w:val="a"/>
    <w:qFormat/>
    <w:rsid w:val="006D6D90"/>
    <w:pPr>
      <w:keepNext/>
      <w:overflowPunct w:val="0"/>
      <w:autoSpaceDE w:val="0"/>
      <w:autoSpaceDN w:val="0"/>
      <w:adjustRightInd w:val="0"/>
      <w:spacing w:before="240" w:after="60"/>
      <w:jc w:val="center"/>
      <w:outlineLvl w:val="1"/>
    </w:pPr>
    <w:rPr>
      <w:rFonts w:ascii="Courier New" w:eastAsia="Times New Roman" w:hAnsi="Courier New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16F4"/>
    <w:pPr>
      <w:jc w:val="left"/>
    </w:pPr>
    <w:rPr>
      <w:rFonts w:eastAsia="Times New Roman"/>
      <w:szCs w:val="24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8976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76C5"/>
    <w:rPr>
      <w:rFonts w:ascii="Tahoma" w:hAnsi="Tahoma" w:cs="Tahoma"/>
      <w:sz w:val="16"/>
      <w:szCs w:val="16"/>
      <w:lang w:eastAsia="en-US"/>
    </w:rPr>
  </w:style>
  <w:style w:type="paragraph" w:styleId="a6">
    <w:name w:val="Body Text"/>
    <w:basedOn w:val="a"/>
    <w:rsid w:val="006D6D90"/>
    <w:pPr>
      <w:overflowPunct w:val="0"/>
      <w:autoSpaceDE w:val="0"/>
      <w:autoSpaceDN w:val="0"/>
      <w:adjustRightInd w:val="0"/>
      <w:jc w:val="center"/>
    </w:pPr>
    <w:rPr>
      <w:rFonts w:eastAsia="Times New Roman"/>
      <w:b/>
      <w:bCs/>
      <w:szCs w:val="20"/>
      <w:lang w:eastAsia="ru-RU"/>
    </w:rPr>
  </w:style>
  <w:style w:type="paragraph" w:customStyle="1" w:styleId="a7">
    <w:name w:val="Знак Знак Знак Знак"/>
    <w:basedOn w:val="a"/>
    <w:rsid w:val="006D6D90"/>
    <w:pPr>
      <w:jc w:val="left"/>
    </w:pPr>
    <w:rPr>
      <w:rFonts w:eastAsia="Times New Roman"/>
      <w:szCs w:val="24"/>
      <w:lang w:val="pl-PL" w:eastAsia="pl-PL"/>
    </w:rPr>
  </w:style>
  <w:style w:type="paragraph" w:customStyle="1" w:styleId="1">
    <w:name w:val="Без интервала1"/>
    <w:rsid w:val="00565915"/>
    <w:rPr>
      <w:rFonts w:ascii="Calibri" w:eastAsia="Times New Roman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1408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526019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87C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87C8B"/>
    <w:rPr>
      <w:sz w:val="24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87C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B87C8B"/>
    <w:rPr>
      <w:sz w:val="24"/>
      <w:szCs w:val="22"/>
      <w:lang w:eastAsia="en-US"/>
    </w:rPr>
  </w:style>
  <w:style w:type="paragraph" w:styleId="ae">
    <w:name w:val="List Paragraph"/>
    <w:basedOn w:val="a"/>
    <w:uiPriority w:val="34"/>
    <w:qFormat/>
    <w:rsid w:val="009C3E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A26"/>
    <w:pPr>
      <w:jc w:val="both"/>
    </w:pPr>
    <w:rPr>
      <w:sz w:val="24"/>
      <w:szCs w:val="22"/>
      <w:lang w:eastAsia="en-US"/>
    </w:rPr>
  </w:style>
  <w:style w:type="paragraph" w:styleId="2">
    <w:name w:val="heading 2"/>
    <w:basedOn w:val="a"/>
    <w:next w:val="a"/>
    <w:qFormat/>
    <w:rsid w:val="006D6D90"/>
    <w:pPr>
      <w:keepNext/>
      <w:overflowPunct w:val="0"/>
      <w:autoSpaceDE w:val="0"/>
      <w:autoSpaceDN w:val="0"/>
      <w:adjustRightInd w:val="0"/>
      <w:spacing w:before="240" w:after="60"/>
      <w:jc w:val="center"/>
      <w:outlineLvl w:val="1"/>
    </w:pPr>
    <w:rPr>
      <w:rFonts w:ascii="Courier New" w:eastAsia="Times New Roman" w:hAnsi="Courier New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F16F4"/>
    <w:pPr>
      <w:jc w:val="left"/>
    </w:pPr>
    <w:rPr>
      <w:rFonts w:eastAsia="Times New Roman"/>
      <w:szCs w:val="24"/>
      <w:lang w:val="pl-PL" w:eastAsia="pl-PL"/>
    </w:rPr>
  </w:style>
  <w:style w:type="paragraph" w:styleId="a4">
    <w:name w:val="Balloon Text"/>
    <w:basedOn w:val="a"/>
    <w:link w:val="a5"/>
    <w:uiPriority w:val="99"/>
    <w:semiHidden/>
    <w:unhideWhenUsed/>
    <w:rsid w:val="008976C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976C5"/>
    <w:rPr>
      <w:rFonts w:ascii="Tahoma" w:hAnsi="Tahoma" w:cs="Tahoma"/>
      <w:sz w:val="16"/>
      <w:szCs w:val="16"/>
      <w:lang w:eastAsia="en-US"/>
    </w:rPr>
  </w:style>
  <w:style w:type="paragraph" w:styleId="a6">
    <w:name w:val="Body Text"/>
    <w:basedOn w:val="a"/>
    <w:rsid w:val="006D6D90"/>
    <w:pPr>
      <w:overflowPunct w:val="0"/>
      <w:autoSpaceDE w:val="0"/>
      <w:autoSpaceDN w:val="0"/>
      <w:adjustRightInd w:val="0"/>
      <w:jc w:val="center"/>
    </w:pPr>
    <w:rPr>
      <w:rFonts w:eastAsia="Times New Roman"/>
      <w:b/>
      <w:bCs/>
      <w:szCs w:val="20"/>
      <w:lang w:eastAsia="ru-RU"/>
    </w:rPr>
  </w:style>
  <w:style w:type="paragraph" w:customStyle="1" w:styleId="a7">
    <w:name w:val="Знак Знак Знак Знак"/>
    <w:basedOn w:val="a"/>
    <w:rsid w:val="006D6D90"/>
    <w:pPr>
      <w:jc w:val="left"/>
    </w:pPr>
    <w:rPr>
      <w:rFonts w:eastAsia="Times New Roman"/>
      <w:szCs w:val="24"/>
      <w:lang w:val="pl-PL" w:eastAsia="pl-PL"/>
    </w:rPr>
  </w:style>
  <w:style w:type="paragraph" w:customStyle="1" w:styleId="1">
    <w:name w:val="Без интервала1"/>
    <w:rsid w:val="00565915"/>
    <w:rPr>
      <w:rFonts w:ascii="Calibri" w:eastAsia="Times New Roman" w:hAnsi="Calibri"/>
      <w:sz w:val="22"/>
      <w:szCs w:val="22"/>
      <w:lang w:eastAsia="en-US"/>
    </w:rPr>
  </w:style>
  <w:style w:type="table" w:styleId="a8">
    <w:name w:val="Table Grid"/>
    <w:basedOn w:val="a1"/>
    <w:uiPriority w:val="59"/>
    <w:rsid w:val="001408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uiPriority w:val="99"/>
    <w:unhideWhenUsed/>
    <w:rsid w:val="00526019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87C8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B87C8B"/>
    <w:rPr>
      <w:sz w:val="24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B87C8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B87C8B"/>
    <w:rPr>
      <w:sz w:val="24"/>
      <w:szCs w:val="22"/>
      <w:lang w:eastAsia="en-US"/>
    </w:rPr>
  </w:style>
  <w:style w:type="paragraph" w:styleId="ae">
    <w:name w:val="List Paragraph"/>
    <w:basedOn w:val="a"/>
    <w:uiPriority w:val="34"/>
    <w:qFormat/>
    <w:rsid w:val="009C3E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2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842</Words>
  <Characters>4804</Characters>
  <Application>Microsoft Office Word</Application>
  <DocSecurity>4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Н. Поручикова</dc:creator>
  <cp:lastModifiedBy>Елена Е. Филатова</cp:lastModifiedBy>
  <cp:revision>2</cp:revision>
  <cp:lastPrinted>2022-02-15T07:36:00Z</cp:lastPrinted>
  <dcterms:created xsi:type="dcterms:W3CDTF">2023-08-11T10:42:00Z</dcterms:created>
  <dcterms:modified xsi:type="dcterms:W3CDTF">2023-08-11T10:42:00Z</dcterms:modified>
</cp:coreProperties>
</file>